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BD21" w14:textId="77777777" w:rsidR="00575BE4" w:rsidRDefault="00575BE4">
      <w:pPr>
        <w:pStyle w:val="a3"/>
        <w:spacing w:before="9"/>
        <w:ind w:left="0"/>
        <w:rPr>
          <w:sz w:val="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494"/>
      </w:tblGrid>
      <w:tr w:rsidR="00575BE4" w14:paraId="5BD54429" w14:textId="77777777">
        <w:trPr>
          <w:trHeight w:val="1608"/>
        </w:trPr>
        <w:tc>
          <w:tcPr>
            <w:tcW w:w="4960" w:type="dxa"/>
            <w:vMerge w:val="restart"/>
          </w:tcPr>
          <w:p w14:paraId="2711BA7B" w14:textId="7F3C8E71" w:rsidR="00575BE4" w:rsidRDefault="006B310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318421" wp14:editId="0A743AD4">
                  <wp:extent cx="2247900" cy="3503546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3-10-12 at 05.48.48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71" cy="3523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14:paraId="72AE97D6" w14:textId="05243402" w:rsidR="00152344" w:rsidRDefault="00152344" w:rsidP="00152344">
            <w:pPr>
              <w:pStyle w:val="TableParagraph"/>
              <w:ind w:right="232"/>
              <w:rPr>
                <w:b/>
                <w:sz w:val="28"/>
              </w:rPr>
            </w:pPr>
            <w:r w:rsidRPr="00152344">
              <w:rPr>
                <w:b/>
                <w:sz w:val="28"/>
              </w:rPr>
              <w:t>Аты-жөні / ФИО / last name, first name</w:t>
            </w:r>
          </w:p>
          <w:p w14:paraId="58EBE10E" w14:textId="77777777" w:rsidR="00152344" w:rsidRPr="00152344" w:rsidRDefault="00152344" w:rsidP="00152344">
            <w:pPr>
              <w:pStyle w:val="TableParagraph"/>
              <w:ind w:right="232"/>
              <w:rPr>
                <w:b/>
                <w:sz w:val="28"/>
              </w:rPr>
            </w:pPr>
          </w:p>
          <w:p w14:paraId="2F03DBCA" w14:textId="77777777" w:rsidR="00152344" w:rsidRPr="00152344" w:rsidRDefault="00152344" w:rsidP="00152344">
            <w:pPr>
              <w:pStyle w:val="TableParagraph"/>
              <w:ind w:right="232"/>
              <w:rPr>
                <w:bCs/>
                <w:sz w:val="28"/>
              </w:rPr>
            </w:pPr>
            <w:r w:rsidRPr="00152344">
              <w:rPr>
                <w:bCs/>
                <w:sz w:val="28"/>
              </w:rPr>
              <w:t>Ахан Карима Талгаткызы</w:t>
            </w:r>
          </w:p>
          <w:p w14:paraId="5328B5DA" w14:textId="42139ABE" w:rsidR="00575BE4" w:rsidRDefault="00152344" w:rsidP="00152344">
            <w:pPr>
              <w:pStyle w:val="TableParagraph"/>
              <w:spacing w:line="322" w:lineRule="exact"/>
              <w:ind w:right="618"/>
              <w:rPr>
                <w:sz w:val="28"/>
              </w:rPr>
            </w:pPr>
            <w:r w:rsidRPr="00152344">
              <w:rPr>
                <w:bCs/>
                <w:sz w:val="28"/>
              </w:rPr>
              <w:t>Akhan Karima Talgatkyzy</w:t>
            </w:r>
          </w:p>
        </w:tc>
      </w:tr>
      <w:tr w:rsidR="00575BE4" w14:paraId="1305CCB6" w14:textId="77777777">
        <w:trPr>
          <w:trHeight w:val="1934"/>
        </w:trPr>
        <w:tc>
          <w:tcPr>
            <w:tcW w:w="4960" w:type="dxa"/>
            <w:vMerge/>
            <w:tcBorders>
              <w:top w:val="nil"/>
            </w:tcBorders>
          </w:tcPr>
          <w:p w14:paraId="1FA4BC2D" w14:textId="77777777" w:rsidR="00575BE4" w:rsidRDefault="00575BE4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14:paraId="0DD3D7AD" w14:textId="0BDA139A" w:rsidR="00575BE4" w:rsidRDefault="00EC44D7">
            <w:pPr>
              <w:pStyle w:val="TableParagraph"/>
              <w:spacing w:before="2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Қызметі / Должность / Post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52344" w:rsidRPr="00152344">
              <w:rPr>
                <w:sz w:val="28"/>
              </w:rPr>
              <w:t>Оқытушы, Преподаватель</w:t>
            </w:r>
          </w:p>
        </w:tc>
      </w:tr>
      <w:tr w:rsidR="00575BE4" w14:paraId="5403D011" w14:textId="77777777">
        <w:trPr>
          <w:trHeight w:val="1286"/>
        </w:trPr>
        <w:tc>
          <w:tcPr>
            <w:tcW w:w="4960" w:type="dxa"/>
            <w:vMerge/>
            <w:tcBorders>
              <w:top w:val="nil"/>
            </w:tcBorders>
          </w:tcPr>
          <w:p w14:paraId="608B12D2" w14:textId="77777777" w:rsidR="00575BE4" w:rsidRDefault="00575BE4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14:paraId="1373192A" w14:textId="77777777" w:rsidR="00152344" w:rsidRPr="00152344" w:rsidRDefault="00EC44D7" w:rsidP="00152344">
            <w:pPr>
              <w:pStyle w:val="TableParagraph"/>
              <w:spacing w:line="237" w:lineRule="auto"/>
              <w:ind w:right="157"/>
              <w:rPr>
                <w:sz w:val="28"/>
              </w:rPr>
            </w:pPr>
            <w:r>
              <w:rPr>
                <w:b/>
                <w:sz w:val="28"/>
              </w:rPr>
              <w:t>Дәрежесі / Степень / Degree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52344" w:rsidRPr="00152344">
              <w:rPr>
                <w:sz w:val="28"/>
              </w:rPr>
              <w:t>Филология ғылымдары магистрі Магистр филологических наук</w:t>
            </w:r>
          </w:p>
          <w:p w14:paraId="76346B43" w14:textId="419912FC" w:rsidR="00575BE4" w:rsidRDefault="00152344" w:rsidP="00152344">
            <w:pPr>
              <w:pStyle w:val="TableParagraph"/>
              <w:spacing w:before="2" w:line="308" w:lineRule="exact"/>
              <w:rPr>
                <w:sz w:val="28"/>
              </w:rPr>
            </w:pPr>
            <w:r w:rsidRPr="00152344">
              <w:rPr>
                <w:sz w:val="28"/>
              </w:rPr>
              <w:t>Master of Philology</w:t>
            </w:r>
          </w:p>
        </w:tc>
      </w:tr>
      <w:tr w:rsidR="00575BE4" w14:paraId="17324845" w14:textId="77777777">
        <w:trPr>
          <w:trHeight w:val="743"/>
        </w:trPr>
        <w:tc>
          <w:tcPr>
            <w:tcW w:w="4960" w:type="dxa"/>
            <w:vMerge/>
            <w:tcBorders>
              <w:top w:val="nil"/>
            </w:tcBorders>
          </w:tcPr>
          <w:p w14:paraId="3151F737" w14:textId="77777777" w:rsidR="00575BE4" w:rsidRDefault="00575BE4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14:paraId="3085C70F" w14:textId="77777777" w:rsidR="00575BE4" w:rsidRDefault="00EC44D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Атағы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</w:tc>
      </w:tr>
    </w:tbl>
    <w:p w14:paraId="7F0B2CEB" w14:textId="77777777" w:rsidR="00575BE4" w:rsidRDefault="00575BE4">
      <w:pPr>
        <w:pStyle w:val="a3"/>
        <w:ind w:left="0"/>
        <w:rPr>
          <w:sz w:val="20"/>
        </w:rPr>
      </w:pPr>
    </w:p>
    <w:p w14:paraId="6AC739DD" w14:textId="77777777" w:rsidR="00575BE4" w:rsidRDefault="00575BE4">
      <w:pPr>
        <w:pStyle w:val="a3"/>
        <w:spacing w:before="1"/>
        <w:ind w:left="0"/>
        <w:rPr>
          <w:sz w:val="16"/>
        </w:rPr>
      </w:pPr>
    </w:p>
    <w:p w14:paraId="7803D548" w14:textId="7875A5A4" w:rsidR="00575BE4" w:rsidRDefault="00EC44D7">
      <w:pPr>
        <w:tabs>
          <w:tab w:val="left" w:pos="2181"/>
          <w:tab w:val="left" w:pos="3054"/>
          <w:tab w:val="left" w:pos="5068"/>
          <w:tab w:val="left" w:pos="6544"/>
          <w:tab w:val="left" w:pos="8378"/>
          <w:tab w:val="left" w:pos="8729"/>
          <w:tab w:val="left" w:pos="9127"/>
        </w:tabs>
        <w:spacing w:before="87"/>
        <w:ind w:left="119" w:right="230"/>
        <w:rPr>
          <w:sz w:val="28"/>
        </w:rPr>
      </w:pPr>
      <w:r>
        <w:rPr>
          <w:b/>
          <w:sz w:val="28"/>
        </w:rPr>
        <w:t>Академиялық</w:t>
      </w:r>
      <w:r>
        <w:rPr>
          <w:b/>
          <w:sz w:val="28"/>
        </w:rPr>
        <w:tab/>
        <w:t>және</w:t>
      </w:r>
      <w:r>
        <w:rPr>
          <w:b/>
          <w:sz w:val="28"/>
        </w:rPr>
        <w:tab/>
        <w:t>практикалық</w:t>
      </w:r>
      <w:r>
        <w:rPr>
          <w:b/>
          <w:sz w:val="28"/>
        </w:rPr>
        <w:tab/>
        <w:t>тәжірибе:</w:t>
      </w:r>
      <w:r>
        <w:rPr>
          <w:b/>
          <w:sz w:val="28"/>
        </w:rPr>
        <w:tab/>
      </w:r>
      <w:r w:rsidR="00152344" w:rsidRPr="00152344">
        <w:rPr>
          <w:sz w:val="28"/>
        </w:rPr>
        <w:t>академиялық​ - ​1,5 жыл практикалық - 3,5 жыл</w:t>
      </w:r>
    </w:p>
    <w:p w14:paraId="461A310E" w14:textId="77777777" w:rsidR="00575BE4" w:rsidRDefault="00EC44D7">
      <w:pPr>
        <w:spacing w:line="321" w:lineRule="exact"/>
        <w:ind w:left="119"/>
        <w:rPr>
          <w:sz w:val="28"/>
        </w:rPr>
      </w:pPr>
      <w:r>
        <w:rPr>
          <w:b/>
          <w:sz w:val="28"/>
        </w:rPr>
        <w:t>Оқитын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пәндері: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тарихы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5"/>
          <w:sz w:val="28"/>
        </w:rPr>
        <w:t xml:space="preserve"> </w:t>
      </w:r>
      <w:r>
        <w:rPr>
          <w:sz w:val="28"/>
        </w:rPr>
        <w:t>курс</w:t>
      </w:r>
    </w:p>
    <w:p w14:paraId="75D8B056" w14:textId="77777777" w:rsidR="00575BE4" w:rsidRDefault="00EC44D7">
      <w:pPr>
        <w:pStyle w:val="1"/>
        <w:spacing w:before="4" w:line="320" w:lineRule="exact"/>
      </w:pPr>
      <w:r>
        <w:t>Шығармашылық,</w:t>
      </w:r>
      <w:r>
        <w:rPr>
          <w:spacing w:val="-5"/>
        </w:rPr>
        <w:t xml:space="preserve"> </w:t>
      </w:r>
      <w:r>
        <w:t>ғылыми-зерттеу</w:t>
      </w:r>
      <w:r>
        <w:rPr>
          <w:spacing w:val="-7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инновациялық</w:t>
      </w:r>
      <w:r>
        <w:rPr>
          <w:spacing w:val="-4"/>
        </w:rPr>
        <w:t xml:space="preserve"> </w:t>
      </w:r>
      <w:r>
        <w:t>қызмет:</w:t>
      </w:r>
    </w:p>
    <w:p w14:paraId="14F1D3AC" w14:textId="23F9D953" w:rsidR="00575BE4" w:rsidRDefault="00EC44D7">
      <w:pPr>
        <w:pStyle w:val="a3"/>
        <w:ind w:left="119" w:right="230"/>
      </w:pPr>
      <w:r>
        <w:t>Ғылыми-зерттеу</w:t>
      </w:r>
      <w:r>
        <w:rPr>
          <w:spacing w:val="-12"/>
        </w:rPr>
        <w:t xml:space="preserve"> </w:t>
      </w:r>
      <w:r>
        <w:t>жұмысы:</w:t>
      </w:r>
      <w:r>
        <w:rPr>
          <w:spacing w:val="56"/>
        </w:rPr>
        <w:t xml:space="preserve"> </w:t>
      </w:r>
      <w:r w:rsidR="00152344">
        <w:t>«</w:t>
      </w:r>
      <w:r w:rsidR="00152344" w:rsidRPr="00152344">
        <w:t>Қазіргі қазақ драматургиясындағы фольклоризм</w:t>
      </w:r>
      <w:r w:rsidR="00152344">
        <w:t>»</w:t>
      </w:r>
    </w:p>
    <w:p w14:paraId="43131C85" w14:textId="77777777" w:rsidR="00152344" w:rsidRPr="00152344" w:rsidRDefault="00152344">
      <w:pPr>
        <w:pStyle w:val="a3"/>
        <w:ind w:left="119" w:right="230"/>
      </w:pPr>
    </w:p>
    <w:p w14:paraId="1C522DDA" w14:textId="77777777" w:rsidR="00575BE4" w:rsidRDefault="00EC44D7">
      <w:pPr>
        <w:pStyle w:val="1"/>
      </w:pPr>
      <w:r>
        <w:t>Жарияланымдар:</w:t>
      </w:r>
    </w:p>
    <w:p w14:paraId="2D8D405E" w14:textId="77777777" w:rsidR="00EC44D7" w:rsidRPr="00EC44D7" w:rsidRDefault="00EC44D7" w:rsidP="00EC44D7">
      <w:pPr>
        <w:pStyle w:val="a4"/>
        <w:numPr>
          <w:ilvl w:val="0"/>
          <w:numId w:val="2"/>
        </w:numPr>
        <w:tabs>
          <w:tab w:val="left" w:pos="841"/>
        </w:tabs>
        <w:ind w:right="234"/>
        <w:rPr>
          <w:sz w:val="28"/>
        </w:rPr>
      </w:pPr>
      <w:r w:rsidRPr="00EC44D7">
        <w:rPr>
          <w:sz w:val="28"/>
        </w:rPr>
        <w:t>"ЖАҺАНДЫҚ МӘДЕНИЕТ ЖӘНЕ ҰЛТТЫҚ САХНА ӨНЕРІ:</w:t>
      </w:r>
    </w:p>
    <w:p w14:paraId="507B5EE5" w14:textId="130B2524" w:rsidR="00EC44D7" w:rsidRDefault="00EC44D7" w:rsidP="00EC44D7">
      <w:pPr>
        <w:pStyle w:val="a4"/>
        <w:tabs>
          <w:tab w:val="left" w:pos="841"/>
        </w:tabs>
        <w:ind w:right="234" w:firstLine="0"/>
        <w:jc w:val="left"/>
        <w:rPr>
          <w:sz w:val="28"/>
        </w:rPr>
      </w:pPr>
      <w:r w:rsidRPr="00EC44D7">
        <w:rPr>
          <w:sz w:val="28"/>
        </w:rPr>
        <w:t>ДИАЛОГ ЖӘНЕ ЫҚПАЛДАСТЫҚ" Халықаралық ғылыми-практикалық конференциясының жинағы</w:t>
      </w:r>
      <w:r>
        <w:rPr>
          <w:sz w:val="28"/>
        </w:rPr>
        <w:t>, 17 наурыз, 2023ж, Алматы</w:t>
      </w:r>
    </w:p>
    <w:p w14:paraId="22F26512" w14:textId="57A2993C" w:rsidR="00EC44D7" w:rsidRPr="00EC44D7" w:rsidRDefault="00EC44D7" w:rsidP="00EC44D7">
      <w:pPr>
        <w:pStyle w:val="a4"/>
        <w:numPr>
          <w:ilvl w:val="0"/>
          <w:numId w:val="2"/>
        </w:numPr>
        <w:tabs>
          <w:tab w:val="left" w:pos="841"/>
        </w:tabs>
        <w:ind w:right="223"/>
        <w:rPr>
          <w:sz w:val="28"/>
        </w:rPr>
      </w:pPr>
      <w:r w:rsidRPr="00EC44D7">
        <w:rPr>
          <w:sz w:val="28"/>
        </w:rPr>
        <w:t>«Жаһандану дәуіріндегі театр өнерінің өзекті мәселелері» атты Халықаралық ғылыми- практикалық конференция</w:t>
      </w:r>
      <w:r>
        <w:rPr>
          <w:sz w:val="28"/>
        </w:rPr>
        <w:t>сы</w:t>
      </w:r>
      <w:r w:rsidRPr="00EC44D7">
        <w:rPr>
          <w:sz w:val="28"/>
        </w:rPr>
        <w:t>.</w:t>
      </w:r>
    </w:p>
    <w:p w14:paraId="2A7DFA97" w14:textId="77777777" w:rsidR="00EC44D7" w:rsidRDefault="00EC44D7" w:rsidP="00EC44D7">
      <w:pPr>
        <w:pStyle w:val="a4"/>
        <w:tabs>
          <w:tab w:val="left" w:pos="841"/>
        </w:tabs>
        <w:ind w:right="223" w:firstLine="0"/>
        <w:jc w:val="left"/>
        <w:rPr>
          <w:sz w:val="28"/>
        </w:rPr>
      </w:pPr>
      <w:r w:rsidRPr="00EC44D7">
        <w:rPr>
          <w:sz w:val="28"/>
        </w:rPr>
        <w:t xml:space="preserve">9 қараша 2022 жыл </w:t>
      </w:r>
    </w:p>
    <w:p w14:paraId="778FF347" w14:textId="0BBB4620" w:rsidR="00575BE4" w:rsidRDefault="00EC44D7" w:rsidP="00EC44D7">
      <w:pPr>
        <w:pStyle w:val="a4"/>
        <w:numPr>
          <w:ilvl w:val="0"/>
          <w:numId w:val="2"/>
        </w:numPr>
        <w:tabs>
          <w:tab w:val="left" w:pos="841"/>
        </w:tabs>
        <w:ind w:right="223"/>
        <w:rPr>
          <w:sz w:val="28"/>
        </w:rPr>
      </w:pPr>
      <w:r>
        <w:rPr>
          <w:sz w:val="28"/>
        </w:rPr>
        <w:t>«М.Горькийдің</w:t>
      </w:r>
      <w:r>
        <w:rPr>
          <w:spacing w:val="1"/>
          <w:sz w:val="28"/>
        </w:rPr>
        <w:t xml:space="preserve"> </w:t>
      </w:r>
      <w:r>
        <w:rPr>
          <w:sz w:val="28"/>
        </w:rPr>
        <w:t>«Шыңырау»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бүгінгі</w:t>
      </w:r>
      <w:r>
        <w:rPr>
          <w:spacing w:val="1"/>
          <w:sz w:val="28"/>
        </w:rPr>
        <w:t xml:space="preserve"> </w:t>
      </w:r>
      <w:r>
        <w:rPr>
          <w:sz w:val="28"/>
        </w:rPr>
        <w:t>қазақ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оқылымы»,</w:t>
      </w:r>
      <w:r>
        <w:rPr>
          <w:spacing w:val="1"/>
          <w:sz w:val="28"/>
        </w:rPr>
        <w:t xml:space="preserve"> </w:t>
      </w:r>
      <w:r>
        <w:rPr>
          <w:sz w:val="28"/>
        </w:rPr>
        <w:t>«Әлемдік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</w:t>
      </w:r>
      <w:r>
        <w:rPr>
          <w:spacing w:val="1"/>
          <w:sz w:val="28"/>
        </w:rPr>
        <w:t xml:space="preserve"> </w:t>
      </w:r>
      <w:r>
        <w:rPr>
          <w:sz w:val="28"/>
        </w:rPr>
        <w:t>кеңістігіндегі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мәдени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артефактілері»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ғылыми-практикалық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конференция.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сәуір,</w:t>
      </w:r>
      <w:r>
        <w:rPr>
          <w:spacing w:val="3"/>
          <w:sz w:val="28"/>
        </w:rPr>
        <w:t xml:space="preserve"> </w:t>
      </w:r>
      <w:r>
        <w:rPr>
          <w:sz w:val="28"/>
        </w:rPr>
        <w:t>2020,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4"/>
          <w:sz w:val="28"/>
        </w:rPr>
        <w:t xml:space="preserve"> </w:t>
      </w:r>
      <w:r>
        <w:rPr>
          <w:sz w:val="28"/>
        </w:rPr>
        <w:t>ҚазҰӨА.</w:t>
      </w:r>
    </w:p>
    <w:p w14:paraId="678214BA" w14:textId="4ECF6339" w:rsidR="00575BE4" w:rsidRDefault="00EC44D7">
      <w:pPr>
        <w:pStyle w:val="a4"/>
        <w:numPr>
          <w:ilvl w:val="0"/>
          <w:numId w:val="2"/>
        </w:numPr>
        <w:tabs>
          <w:tab w:val="left" w:pos="841"/>
        </w:tabs>
        <w:ind w:right="227"/>
        <w:rPr>
          <w:sz w:val="28"/>
        </w:rPr>
      </w:pPr>
      <w:r>
        <w:rPr>
          <w:sz w:val="28"/>
        </w:rPr>
        <w:t>«Кассандра таңбасы» «Қазақ әдебиеті» газеті №33(3875) 18 тамыз 2023</w:t>
      </w:r>
    </w:p>
    <w:p w14:paraId="2ABDC491" w14:textId="77777777" w:rsidR="00575BE4" w:rsidRDefault="00575BE4">
      <w:pPr>
        <w:jc w:val="both"/>
        <w:sectPr w:rsidR="00575BE4">
          <w:type w:val="continuous"/>
          <w:pgSz w:w="11910" w:h="16840"/>
          <w:pgMar w:top="1580" w:right="620" w:bottom="280" w:left="1580" w:header="720" w:footer="720" w:gutter="0"/>
          <w:cols w:space="720"/>
        </w:sectPr>
      </w:pPr>
    </w:p>
    <w:p w14:paraId="4D2AB5EF" w14:textId="77777777" w:rsidR="00575BE4" w:rsidRDefault="00EC44D7">
      <w:pPr>
        <w:pStyle w:val="1"/>
        <w:spacing w:before="72"/>
        <w:ind w:right="4048"/>
      </w:pPr>
      <w:r>
        <w:lastRenderedPageBreak/>
        <w:t>Монографиялар, оқулықтар: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Марапаттар:</w:t>
      </w:r>
    </w:p>
    <w:p w14:paraId="7A9261B2" w14:textId="765BE7E0" w:rsidR="00575BE4" w:rsidRDefault="00EC44D7">
      <w:pPr>
        <w:pStyle w:val="a4"/>
        <w:numPr>
          <w:ilvl w:val="0"/>
          <w:numId w:val="1"/>
        </w:numPr>
        <w:tabs>
          <w:tab w:val="left" w:pos="403"/>
        </w:tabs>
        <w:spacing w:line="316" w:lineRule="exact"/>
        <w:ind w:hanging="284"/>
        <w:rPr>
          <w:sz w:val="28"/>
        </w:rPr>
      </w:pPr>
      <w:r>
        <w:rPr>
          <w:sz w:val="28"/>
        </w:rPr>
        <w:t>2022 жылдың қыркүйек айының  19-30 аралығында біліктілікті арттыру бағдарламасы бойынша 72 сағат көлеміндегі «Педагогикалық үдерістің әдістемесі мен әдістемелік қамтамасыз етілуі» курсын меңгеруі жөні</w:t>
      </w:r>
      <w:r w:rsidR="006B3106" w:rsidRPr="006B3106">
        <w:rPr>
          <w:sz w:val="28"/>
        </w:rPr>
        <w:t>нде сертификат</w:t>
      </w:r>
      <w:r w:rsidR="00326F66">
        <w:rPr>
          <w:sz w:val="28"/>
        </w:rPr>
        <w:t xml:space="preserve"> 1.10.2022 ж</w:t>
      </w:r>
    </w:p>
    <w:p w14:paraId="5CBADBA1" w14:textId="7E7E3C6B" w:rsidR="00575BE4" w:rsidRDefault="006B3106">
      <w:pPr>
        <w:pStyle w:val="a4"/>
        <w:numPr>
          <w:ilvl w:val="0"/>
          <w:numId w:val="1"/>
        </w:numPr>
        <w:tabs>
          <w:tab w:val="left" w:pos="403"/>
        </w:tabs>
        <w:ind w:hanging="284"/>
        <w:rPr>
          <w:sz w:val="28"/>
        </w:rPr>
      </w:pPr>
      <w:r>
        <w:rPr>
          <w:sz w:val="28"/>
        </w:rPr>
        <w:t>Сертификат за участие в работе по подготовке фестиваля Драма.КЗ-2022 в качестве риддера 2.1.2023 г</w:t>
      </w:r>
    </w:p>
    <w:p w14:paraId="078893F9" w14:textId="4D4895C6" w:rsidR="00575BE4" w:rsidRDefault="006B3106">
      <w:pPr>
        <w:pStyle w:val="a4"/>
        <w:numPr>
          <w:ilvl w:val="0"/>
          <w:numId w:val="1"/>
        </w:numPr>
        <w:tabs>
          <w:tab w:val="left" w:pos="422"/>
        </w:tabs>
        <w:spacing w:before="5"/>
        <w:ind w:left="119" w:right="237" w:firstLine="0"/>
        <w:rPr>
          <w:sz w:val="28"/>
        </w:rPr>
      </w:pPr>
      <w:r>
        <w:rPr>
          <w:sz w:val="28"/>
        </w:rPr>
        <w:t>2023 жылдың 17-21 қаңтар ара</w:t>
      </w:r>
      <w:r w:rsidR="00326F66">
        <w:rPr>
          <w:sz w:val="28"/>
        </w:rPr>
        <w:t>лығындағы «Көркем өнердегі білім беру сапасын арттыру және тұрақты дамудағы мақсатына қол жеткізудің ғылыми-әдістемелік негіздері» тақырыбында өткен «Әдістемелік апталыққа» қатысқаны жөнінде сертификат. 21.1.2023</w:t>
      </w:r>
    </w:p>
    <w:p w14:paraId="01286EE6" w14:textId="282D6540" w:rsidR="00764BD8" w:rsidRDefault="00326F66">
      <w:pPr>
        <w:pStyle w:val="a4"/>
        <w:numPr>
          <w:ilvl w:val="0"/>
          <w:numId w:val="1"/>
        </w:numPr>
        <w:tabs>
          <w:tab w:val="left" w:pos="422"/>
        </w:tabs>
        <w:spacing w:before="5"/>
        <w:ind w:left="119" w:right="237" w:firstLine="0"/>
        <w:rPr>
          <w:sz w:val="28"/>
        </w:rPr>
      </w:pPr>
      <w:r>
        <w:rPr>
          <w:sz w:val="28"/>
        </w:rPr>
        <w:t>А.Тоқпанов атындағы Жамбыл облыстық қазақ драма театры Т.Қ.Жүргеновтің 125 жылдық мерейтойына орай өткізілген «Т.Жүргенов атындағы Ішкі театр фестивалінде» қазылар алқасы мүшесі болғаны жөнінде сертификат. 2023 жыл, Тараз</w:t>
      </w:r>
    </w:p>
    <w:p w14:paraId="1436D51D" w14:textId="4AC8BC2D" w:rsidR="00326F66" w:rsidRDefault="00326F66" w:rsidP="00326F66">
      <w:pPr>
        <w:pStyle w:val="a4"/>
        <w:numPr>
          <w:ilvl w:val="0"/>
          <w:numId w:val="1"/>
        </w:numPr>
        <w:tabs>
          <w:tab w:val="left" w:pos="422"/>
        </w:tabs>
        <w:spacing w:before="5"/>
        <w:ind w:left="119" w:right="237" w:firstLine="0"/>
        <w:rPr>
          <w:sz w:val="28"/>
        </w:rPr>
      </w:pPr>
      <w:r>
        <w:rPr>
          <w:sz w:val="28"/>
        </w:rPr>
        <w:t>А.Тоқпанов атындағы Жамбыл облыстық қазақ драма театры Т.Қ.Жүргеновтің 125 жылдық мерейтойына орай өткізілген «Т.Жүргенов атындағы Ішкі театр фестивалінде</w:t>
      </w:r>
      <w:r>
        <w:rPr>
          <w:sz w:val="28"/>
        </w:rPr>
        <w:t xml:space="preserve"> «Қазақ руханиятының жарық жұлдызы Т.Жүргеновке – 125 жыл» тақырыбында дөңгелек үстел </w:t>
      </w:r>
      <w:r w:rsidR="006052A4">
        <w:rPr>
          <w:sz w:val="28"/>
        </w:rPr>
        <w:t>және театр шығармашылық құрамына шеберлік сыныбын (36 сағат) өткізгені үшін</w:t>
      </w:r>
      <w:r>
        <w:rPr>
          <w:sz w:val="28"/>
        </w:rPr>
        <w:t xml:space="preserve"> сертификат. 2023 жыл, Тараз</w:t>
      </w:r>
    </w:p>
    <w:p w14:paraId="1DA15AD3" w14:textId="1497CD63" w:rsidR="00575BE4" w:rsidRDefault="006052A4">
      <w:pPr>
        <w:pStyle w:val="a4"/>
        <w:numPr>
          <w:ilvl w:val="0"/>
          <w:numId w:val="1"/>
        </w:numPr>
        <w:tabs>
          <w:tab w:val="left" w:pos="409"/>
        </w:tabs>
        <w:ind w:left="119" w:right="230" w:firstLine="0"/>
        <w:rPr>
          <w:sz w:val="28"/>
        </w:rPr>
      </w:pPr>
      <w:r>
        <w:rPr>
          <w:sz w:val="28"/>
        </w:rPr>
        <w:t>Алматы облыстық орталық әмбебап кітапханасының ұйымдастыруымен өткен ТүЖүргеновтың 125 жылдығына орай «Асыл өнердің алып нары – Т.Жүргенов» атты облыстық өнер, зерттеу конференциясына қосқан үлесі үшін Алғыс хат. 2023 жыл, Алматы.</w:t>
      </w:r>
      <w:bookmarkStart w:id="0" w:name="_GoBack"/>
      <w:bookmarkEnd w:id="0"/>
    </w:p>
    <w:p w14:paraId="5226204D" w14:textId="005FDAC8" w:rsidR="00575BE4" w:rsidRPr="00152344" w:rsidRDefault="00EC44D7">
      <w:pPr>
        <w:spacing w:line="321" w:lineRule="exact"/>
        <w:ind w:left="119"/>
        <w:rPr>
          <w:sz w:val="28"/>
          <w:lang w:val="ru-RU"/>
        </w:rPr>
      </w:pPr>
      <w:r>
        <w:rPr>
          <w:b/>
          <w:sz w:val="28"/>
        </w:rPr>
        <w:t>Байланыс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деректері: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8</w:t>
      </w:r>
      <w:r w:rsidR="00152344">
        <w:rPr>
          <w:spacing w:val="-2"/>
          <w:sz w:val="28"/>
        </w:rPr>
        <w:t> 707 441 49 95</w:t>
      </w:r>
      <w:r>
        <w:rPr>
          <w:sz w:val="28"/>
        </w:rPr>
        <w:t>,</w:t>
      </w:r>
      <w:r w:rsidR="00152344">
        <w:rPr>
          <w:spacing w:val="5"/>
          <w:sz w:val="28"/>
        </w:rPr>
        <w:t xml:space="preserve"> </w:t>
      </w:r>
      <w:hyperlink r:id="rId6" w:history="1">
        <w:r w:rsidR="00152344" w:rsidRPr="00623B8D">
          <w:rPr>
            <w:rStyle w:val="a5"/>
            <w:spacing w:val="5"/>
            <w:sz w:val="28"/>
            <w:lang w:val="en-US"/>
          </w:rPr>
          <w:t>karima</w:t>
        </w:r>
        <w:r w:rsidR="00152344" w:rsidRPr="00623B8D">
          <w:rPr>
            <w:rStyle w:val="a5"/>
            <w:spacing w:val="5"/>
            <w:sz w:val="28"/>
            <w:lang w:val="ru-RU"/>
          </w:rPr>
          <w:t>_</w:t>
        </w:r>
        <w:r w:rsidR="00152344" w:rsidRPr="00623B8D">
          <w:rPr>
            <w:rStyle w:val="a5"/>
            <w:spacing w:val="5"/>
            <w:sz w:val="28"/>
            <w:lang w:val="en-US"/>
          </w:rPr>
          <w:t>ahan</w:t>
        </w:r>
        <w:r w:rsidR="00152344" w:rsidRPr="00623B8D">
          <w:rPr>
            <w:rStyle w:val="a5"/>
            <w:spacing w:val="5"/>
            <w:sz w:val="28"/>
            <w:lang w:val="ru-RU"/>
          </w:rPr>
          <w:t>@</w:t>
        </w:r>
        <w:r w:rsidR="00152344" w:rsidRPr="00623B8D">
          <w:rPr>
            <w:rStyle w:val="a5"/>
            <w:spacing w:val="5"/>
            <w:sz w:val="28"/>
            <w:lang w:val="en-US"/>
          </w:rPr>
          <w:t>bk</w:t>
        </w:r>
        <w:r w:rsidR="00152344" w:rsidRPr="00623B8D">
          <w:rPr>
            <w:rStyle w:val="a5"/>
            <w:spacing w:val="5"/>
            <w:sz w:val="28"/>
            <w:lang w:val="ru-RU"/>
          </w:rPr>
          <w:t>.</w:t>
        </w:r>
        <w:r w:rsidR="00152344" w:rsidRPr="00623B8D">
          <w:rPr>
            <w:rStyle w:val="a5"/>
            <w:spacing w:val="5"/>
            <w:sz w:val="28"/>
            <w:lang w:val="en-US"/>
          </w:rPr>
          <w:t>ru</w:t>
        </w:r>
      </w:hyperlink>
      <w:r w:rsidR="00152344" w:rsidRPr="00152344">
        <w:rPr>
          <w:spacing w:val="5"/>
          <w:sz w:val="28"/>
          <w:lang w:val="ru-RU"/>
        </w:rPr>
        <w:t xml:space="preserve">  </w:t>
      </w:r>
    </w:p>
    <w:sectPr w:rsidR="00575BE4" w:rsidRPr="00152344">
      <w:pgSz w:w="11910" w:h="16840"/>
      <w:pgMar w:top="104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6050E"/>
    <w:multiLevelType w:val="hybridMultilevel"/>
    <w:tmpl w:val="4FB8C360"/>
    <w:lvl w:ilvl="0" w:tplc="D086476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32B4AFFC">
      <w:numFmt w:val="bullet"/>
      <w:lvlText w:val="•"/>
      <w:lvlJc w:val="left"/>
      <w:pPr>
        <w:ind w:left="1726" w:hanging="360"/>
      </w:pPr>
      <w:rPr>
        <w:rFonts w:hint="default"/>
        <w:lang w:val="kk-KZ" w:eastAsia="en-US" w:bidi="ar-SA"/>
      </w:rPr>
    </w:lvl>
    <w:lvl w:ilvl="2" w:tplc="EB02416A">
      <w:numFmt w:val="bullet"/>
      <w:lvlText w:val="•"/>
      <w:lvlJc w:val="left"/>
      <w:pPr>
        <w:ind w:left="2612" w:hanging="360"/>
      </w:pPr>
      <w:rPr>
        <w:rFonts w:hint="default"/>
        <w:lang w:val="kk-KZ" w:eastAsia="en-US" w:bidi="ar-SA"/>
      </w:rPr>
    </w:lvl>
    <w:lvl w:ilvl="3" w:tplc="F0604E56">
      <w:numFmt w:val="bullet"/>
      <w:lvlText w:val="•"/>
      <w:lvlJc w:val="left"/>
      <w:pPr>
        <w:ind w:left="3499" w:hanging="360"/>
      </w:pPr>
      <w:rPr>
        <w:rFonts w:hint="default"/>
        <w:lang w:val="kk-KZ" w:eastAsia="en-US" w:bidi="ar-SA"/>
      </w:rPr>
    </w:lvl>
    <w:lvl w:ilvl="4" w:tplc="C99019BE">
      <w:numFmt w:val="bullet"/>
      <w:lvlText w:val="•"/>
      <w:lvlJc w:val="left"/>
      <w:pPr>
        <w:ind w:left="4385" w:hanging="360"/>
      </w:pPr>
      <w:rPr>
        <w:rFonts w:hint="default"/>
        <w:lang w:val="kk-KZ" w:eastAsia="en-US" w:bidi="ar-SA"/>
      </w:rPr>
    </w:lvl>
    <w:lvl w:ilvl="5" w:tplc="CF64A7C8">
      <w:numFmt w:val="bullet"/>
      <w:lvlText w:val="•"/>
      <w:lvlJc w:val="left"/>
      <w:pPr>
        <w:ind w:left="5272" w:hanging="360"/>
      </w:pPr>
      <w:rPr>
        <w:rFonts w:hint="default"/>
        <w:lang w:val="kk-KZ" w:eastAsia="en-US" w:bidi="ar-SA"/>
      </w:rPr>
    </w:lvl>
    <w:lvl w:ilvl="6" w:tplc="25521054">
      <w:numFmt w:val="bullet"/>
      <w:lvlText w:val="•"/>
      <w:lvlJc w:val="left"/>
      <w:pPr>
        <w:ind w:left="6158" w:hanging="360"/>
      </w:pPr>
      <w:rPr>
        <w:rFonts w:hint="default"/>
        <w:lang w:val="kk-KZ" w:eastAsia="en-US" w:bidi="ar-SA"/>
      </w:rPr>
    </w:lvl>
    <w:lvl w:ilvl="7" w:tplc="C9068798">
      <w:numFmt w:val="bullet"/>
      <w:lvlText w:val="•"/>
      <w:lvlJc w:val="left"/>
      <w:pPr>
        <w:ind w:left="7044" w:hanging="360"/>
      </w:pPr>
      <w:rPr>
        <w:rFonts w:hint="default"/>
        <w:lang w:val="kk-KZ" w:eastAsia="en-US" w:bidi="ar-SA"/>
      </w:rPr>
    </w:lvl>
    <w:lvl w:ilvl="8" w:tplc="5554039A">
      <w:numFmt w:val="bullet"/>
      <w:lvlText w:val="•"/>
      <w:lvlJc w:val="left"/>
      <w:pPr>
        <w:ind w:left="7931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1FDB4B71"/>
    <w:multiLevelType w:val="hybridMultilevel"/>
    <w:tmpl w:val="E544F9D0"/>
    <w:lvl w:ilvl="0" w:tplc="49CEB984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4385D1E">
      <w:numFmt w:val="bullet"/>
      <w:lvlText w:val="•"/>
      <w:lvlJc w:val="left"/>
      <w:pPr>
        <w:ind w:left="1330" w:hanging="283"/>
      </w:pPr>
      <w:rPr>
        <w:rFonts w:hint="default"/>
        <w:lang w:val="kk-KZ" w:eastAsia="en-US" w:bidi="ar-SA"/>
      </w:rPr>
    </w:lvl>
    <w:lvl w:ilvl="2" w:tplc="DC2AEAA6">
      <w:numFmt w:val="bullet"/>
      <w:lvlText w:val="•"/>
      <w:lvlJc w:val="left"/>
      <w:pPr>
        <w:ind w:left="2260" w:hanging="283"/>
      </w:pPr>
      <w:rPr>
        <w:rFonts w:hint="default"/>
        <w:lang w:val="kk-KZ" w:eastAsia="en-US" w:bidi="ar-SA"/>
      </w:rPr>
    </w:lvl>
    <w:lvl w:ilvl="3" w:tplc="9E7C95A6">
      <w:numFmt w:val="bullet"/>
      <w:lvlText w:val="•"/>
      <w:lvlJc w:val="left"/>
      <w:pPr>
        <w:ind w:left="3191" w:hanging="283"/>
      </w:pPr>
      <w:rPr>
        <w:rFonts w:hint="default"/>
        <w:lang w:val="kk-KZ" w:eastAsia="en-US" w:bidi="ar-SA"/>
      </w:rPr>
    </w:lvl>
    <w:lvl w:ilvl="4" w:tplc="765E500C">
      <w:numFmt w:val="bullet"/>
      <w:lvlText w:val="•"/>
      <w:lvlJc w:val="left"/>
      <w:pPr>
        <w:ind w:left="4121" w:hanging="283"/>
      </w:pPr>
      <w:rPr>
        <w:rFonts w:hint="default"/>
        <w:lang w:val="kk-KZ" w:eastAsia="en-US" w:bidi="ar-SA"/>
      </w:rPr>
    </w:lvl>
    <w:lvl w:ilvl="5" w:tplc="662E57EE">
      <w:numFmt w:val="bullet"/>
      <w:lvlText w:val="•"/>
      <w:lvlJc w:val="left"/>
      <w:pPr>
        <w:ind w:left="5052" w:hanging="283"/>
      </w:pPr>
      <w:rPr>
        <w:rFonts w:hint="default"/>
        <w:lang w:val="kk-KZ" w:eastAsia="en-US" w:bidi="ar-SA"/>
      </w:rPr>
    </w:lvl>
    <w:lvl w:ilvl="6" w:tplc="AE5A34F0">
      <w:numFmt w:val="bullet"/>
      <w:lvlText w:val="•"/>
      <w:lvlJc w:val="left"/>
      <w:pPr>
        <w:ind w:left="5982" w:hanging="283"/>
      </w:pPr>
      <w:rPr>
        <w:rFonts w:hint="default"/>
        <w:lang w:val="kk-KZ" w:eastAsia="en-US" w:bidi="ar-SA"/>
      </w:rPr>
    </w:lvl>
    <w:lvl w:ilvl="7" w:tplc="50ECC110">
      <w:numFmt w:val="bullet"/>
      <w:lvlText w:val="•"/>
      <w:lvlJc w:val="left"/>
      <w:pPr>
        <w:ind w:left="6912" w:hanging="283"/>
      </w:pPr>
      <w:rPr>
        <w:rFonts w:hint="default"/>
        <w:lang w:val="kk-KZ" w:eastAsia="en-US" w:bidi="ar-SA"/>
      </w:rPr>
    </w:lvl>
    <w:lvl w:ilvl="8" w:tplc="0D303524">
      <w:numFmt w:val="bullet"/>
      <w:lvlText w:val="•"/>
      <w:lvlJc w:val="left"/>
      <w:pPr>
        <w:ind w:left="7843" w:hanging="283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E4"/>
    <w:rsid w:val="00152344"/>
    <w:rsid w:val="00326F66"/>
    <w:rsid w:val="00575BE4"/>
    <w:rsid w:val="00604801"/>
    <w:rsid w:val="006052A4"/>
    <w:rsid w:val="006B3106"/>
    <w:rsid w:val="00764BD8"/>
    <w:rsid w:val="009D21AD"/>
    <w:rsid w:val="00E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4761"/>
  <w15:docId w15:val="{D90DE5F3-C3D2-4458-888C-AFF2CB40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spacing w:before="2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15234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ma_ahan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Kulmira Zhanysbayeva</dc:creator>
  <cp:keywords/>
  <dc:description/>
  <cp:lastModifiedBy>Acer &amp; Co</cp:lastModifiedBy>
  <cp:revision>5</cp:revision>
  <dcterms:created xsi:type="dcterms:W3CDTF">2023-09-29T08:37:00Z</dcterms:created>
  <dcterms:modified xsi:type="dcterms:W3CDTF">2023-10-12T07:28:00Z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