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0B" w:rsidRP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ҚАЗАҚСТАН РЕСПУБЛИКАСЫ МӘДЕНИЕТ ЖӘНЕ АҚПАРАТ МИНИСТРЛІГІ</w:t>
      </w:r>
    </w:p>
    <w:p w:rsidR="00382C0B" w:rsidRP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ТЕМІРБЕК ЖҮРГЕНОВ АТЫНДАҒЫ ҚАЗАҚ ҰЛТТЫҚ ӨНЕР АКАДЕМИЯСЫ</w:t>
      </w:r>
    </w:p>
    <w:p w:rsidR="00382C0B" w:rsidRP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382C0B" w:rsidRDefault="00382C0B" w:rsidP="00C03B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center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202124"/>
          <w:sz w:val="28"/>
          <w:szCs w:val="28"/>
          <w:lang w:eastAsia="ru-RU"/>
        </w:rPr>
        <w:drawing>
          <wp:inline distT="0" distB="0" distL="0" distR="0" wp14:anchorId="65AF81D4">
            <wp:extent cx="19145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382C0B" w:rsidRPr="00382C0B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АҚПАРАТТЫҚ ХАТ</w:t>
      </w:r>
    </w:p>
    <w:p w:rsidR="00D76431" w:rsidRDefault="00382C0B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Құрметті достар мен әріптестер</w:t>
      </w: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!</w:t>
      </w:r>
    </w:p>
    <w:p w:rsidR="00D76431" w:rsidRDefault="00D76431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</w:pPr>
    </w:p>
    <w:p w:rsidR="00D76431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Темірбек Жүргенов атындағы Қазақ ұлттық өнер академиясы хореография факультетінің 30 жылдығына арналған </w:t>
      </w:r>
      <w:r w:rsidRPr="00D76431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«Режиссура және хореографиялық өнердің педагогикасы: дәстүрлер мен инновациялар»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r w:rsidR="00D76431" w:rsidRPr="00D76431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атты II Халықаралық ғылыми-тәжірибелік конференцияға қатысуға шақырамыз. Конференция 2024 жылдың 25-26 қарашасында өтеді.</w:t>
      </w:r>
    </w:p>
    <w:p w:rsidR="00D76431" w:rsidRDefault="00D76431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</w:pPr>
    </w:p>
    <w:p w:rsid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Конференцияның негізгі бағыттары:</w:t>
      </w:r>
    </w:p>
    <w:p w:rsidR="00D76431" w:rsidRPr="00D76431" w:rsidRDefault="00D76431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</w:pP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1. Жаһандық кеңістіктегі жоғары және орта арнаулы хореографиялық білім.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2. Жоғары және орта арнаулы оқу орындарында хореография пәндері бойынша әдістемелік әдебиеттермен қамтамасыз етудің өзекті мәселелері мен болашағы.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3. Әлемдік хореографиялық өнердің әртүрлі жанрлар мен бағыттардағы дәстүрлерін дамыту және сақтау.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4. Хореографиядағы жаңалықтар мен перспективалар.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5. Ұлттық хореографиялық өнер.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6. Хореография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өнер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ін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дегі жанрлық сын және балеттану мәселелері.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7. Қазіргі музыкалық театрдағы репертуар саясатының мәселелері.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8. Хореографиялық білімнің әлемдік көркем мәдениетке интеграциясы.</w:t>
      </w:r>
    </w:p>
    <w:p w:rsid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</w:p>
    <w:p w:rsidR="006B2AD9" w:rsidRPr="006B2AD9" w:rsidRDefault="00D76431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Қатысуға</w:t>
      </w:r>
      <w:r w:rsidR="006B2AD9"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тарих, өнер теориясы және өнер саласында ғылыми, әдістемелік және ғылыми-зерттеу қызметпен айналысатын балет ғалымдары, театртанушылар, музыкатанушылар, өнертанушылар, ғалымдар, </w:t>
      </w:r>
      <w:r w:rsidR="006B2AD9"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lastRenderedPageBreak/>
        <w:t>хореографтар, хореографтар, университет оқытушылары, мұражай мамандары, студенттер, магистранттар, докторанттар, аспиранттар сыншылар шақырылады.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Конференция аясында ғылым және өнер қайратке</w:t>
      </w:r>
      <w:r w:rsidR="00C66D7A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рлері ғылыми баяндамалар жасауы жоспарлануда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(10 минут). Конференция барысында ұйымдастырушылар ZOOM бейнеконференция платформасында </w:t>
      </w:r>
      <w:r w:rsidR="00D76431" w:rsidRPr="00D76431">
        <w:rPr>
          <w:rFonts w:ascii="Times New Roman" w:hAnsi="Times New Roman"/>
          <w:sz w:val="28"/>
          <w:szCs w:val="28"/>
          <w:lang w:val="kk-KZ"/>
        </w:rPr>
        <w:t xml:space="preserve">online / offline 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режимдерінде хореографиялық өнер мен білімнің әртүрлі бағыттары бойынша практикалық шеберлік сабақтарын (30 минуттан а</w:t>
      </w:r>
      <w:r w:rsidR="00C66D7A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спайтын) өткізуі жоспарлануда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.</w:t>
      </w:r>
    </w:p>
    <w:p w:rsidR="006B2AD9" w:rsidRPr="00D76431" w:rsidRDefault="006B2AD9" w:rsidP="00D76431">
      <w:pPr>
        <w:tabs>
          <w:tab w:val="left" w:pos="993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Конференция қорытындысы бойынша материалдар</w:t>
      </w:r>
      <w:r w:rsidR="00D76431" w:rsidRPr="00D76431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D76431" w:rsidRPr="006B61F0">
        <w:rPr>
          <w:rFonts w:ascii="Times New Roman" w:hAnsi="Times New Roman"/>
          <w:sz w:val="28"/>
          <w:szCs w:val="28"/>
          <w:lang w:val="kk-KZ"/>
        </w:rPr>
        <w:t>жинағын</w:t>
      </w:r>
      <w:r w:rsidR="00D76431" w:rsidRPr="00D76431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D76431" w:rsidRPr="00D76431">
        <w:rPr>
          <w:rFonts w:ascii="Times New Roman" w:eastAsiaTheme="minorHAnsi" w:hAnsi="Times New Roman"/>
          <w:sz w:val="28"/>
          <w:szCs w:val="28"/>
          <w:lang w:val="kk-KZ"/>
        </w:rPr>
        <w:t xml:space="preserve">басып шығару жоспарлануда, жинаққа кітапхана индексі (ӘОЖ және ББК) және халықаралық стандартты кітап нөмірі (ISBN) </w:t>
      </w:r>
      <w:r w:rsidR="00D76431">
        <w:rPr>
          <w:rFonts w:ascii="Times New Roman" w:eastAsiaTheme="minorHAnsi" w:hAnsi="Times New Roman"/>
          <w:sz w:val="28"/>
          <w:szCs w:val="28"/>
          <w:lang w:val="kk-KZ"/>
        </w:rPr>
        <w:t>беріледі.</w:t>
      </w:r>
    </w:p>
    <w:p w:rsidR="006B2AD9" w:rsidRPr="006B2AD9" w:rsidRDefault="006B2AD9" w:rsidP="00D76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D76431" w:rsidRDefault="006B2AD9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Конференция форматы: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bookmarkStart w:id="0" w:name="_Hlk107552330"/>
      <w:r w:rsidR="00D76431" w:rsidRPr="000013D5">
        <w:rPr>
          <w:rFonts w:ascii="Times New Roman" w:hAnsi="Times New Roman"/>
          <w:b/>
          <w:bCs/>
          <w:sz w:val="28"/>
          <w:szCs w:val="28"/>
          <w:lang w:val="en-US"/>
        </w:rPr>
        <w:t>online</w:t>
      </w:r>
      <w:r w:rsidR="00D76431" w:rsidRPr="000013D5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="00D76431" w:rsidRPr="000013D5">
        <w:rPr>
          <w:rFonts w:ascii="Times New Roman" w:hAnsi="Times New Roman"/>
          <w:b/>
          <w:bCs/>
          <w:sz w:val="28"/>
          <w:szCs w:val="28"/>
          <w:lang w:val="en-US"/>
        </w:rPr>
        <w:t>offline</w:t>
      </w:r>
      <w:bookmarkEnd w:id="0"/>
    </w:p>
    <w:p w:rsidR="00D76431" w:rsidRDefault="00D76431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431" w:rsidRDefault="006B2AD9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Конфер</w:t>
      </w:r>
      <w:r w:rsid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енцияға келесі нысандар бойынша</w:t>
      </w: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қатысуға рұқсат етіледі: </w:t>
      </w:r>
    </w:p>
    <w:p w:rsidR="00D76431" w:rsidRDefault="006B2AD9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AD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• бетпе-бет: ауызша есеп беру, баяндамала</w:t>
      </w:r>
      <w:r w:rsidR="00D76431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рды талқылауға қатысу, талқылау;</w:t>
      </w:r>
    </w:p>
    <w:p w:rsidR="00D76431" w:rsidRDefault="006B2AD9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• корреспонденция: ғылыми мақаланы жариялау</w:t>
      </w:r>
      <w:r w:rsidR="00D76431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;</w:t>
      </w:r>
    </w:p>
    <w:p w:rsidR="00D76431" w:rsidRDefault="00D76431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431" w:rsidRDefault="006B2AD9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ӨТІНІМДЕР мен МАҚАЛАЛАР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2024 жылдың 15 қазанына дейін kaznai.ballet@gmail.com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мекенжайы бойынша «</w:t>
      </w: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KazNAI CONFERENCE-2024»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тақырыбымен қабылданады.</w:t>
      </w:r>
    </w:p>
    <w:p w:rsidR="00D76431" w:rsidRPr="000D3082" w:rsidRDefault="006B2AD9" w:rsidP="000D3082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Өтінім ұйымдастыру комитетіне электрондық форматта Microsoft Word кеңейтімінде және өтініш берушінің қолы қойылған өтінімнің сканерленген нұсқасымен жіберіледі.</w:t>
      </w: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Мақалаларды дайындауға қойылатын талаптар және Өтінім нысаны қоса беріледі.</w:t>
      </w: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Конференцияның ресми тілдері: қазақ, орыс, ағылшын.</w:t>
      </w:r>
    </w:p>
    <w:p w:rsidR="00D76431" w:rsidRDefault="00D76431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 xml:space="preserve">Конференцияның өтетін орны: </w:t>
      </w: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Қазақстан Республикасы, Алматы қ., көш. Панфилова, 127, Темірбек Жүргенов атындағы Қазақ ұлттық өнер академиясы, оқу театры, к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инозал, хореография факультетінің аудидториялық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кешені</w:t>
      </w:r>
      <w:r w:rsidR="00D76431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.</w:t>
      </w:r>
    </w:p>
    <w:p w:rsidR="00D76431" w:rsidRDefault="00D76431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Конференция басталар алдында қабылданғ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ан өтінімдерге сәйкес іс-шаралар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бағдарламасы мен конференция кестесі барлық қатысушыларға жіберіледі.</w:t>
      </w:r>
    </w:p>
    <w:p w:rsidR="00D76431" w:rsidRDefault="00D76431" w:rsidP="00D76431">
      <w:pPr>
        <w:tabs>
          <w:tab w:val="left" w:pos="993"/>
        </w:tabs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Ұйымдастыру комитетінің мекенжайы: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050000 Қазақстан Республикасы, Алматы қ., көш. Панфилова, 127, Темірбек Жүргенов атындағы Қазақ ұлттық өнер академиясы, хореография бөлімі.</w:t>
      </w:r>
    </w:p>
    <w:p w:rsidR="00D76431" w:rsidRDefault="00382C0B" w:rsidP="00D764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Жауапты тұлға</w:t>
      </w: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: +7 701 298 5554 (Сушков Дмитрий Валентинович) WhatsApp, Telegram.</w:t>
      </w:r>
    </w:p>
    <w:p w:rsidR="0023745C" w:rsidRPr="003752D3" w:rsidRDefault="00382C0B" w:rsidP="003752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2C0B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Ресми сайт: </w:t>
      </w:r>
      <w:hyperlink r:id="rId6" w:history="1">
        <w:r w:rsidRPr="00144657">
          <w:rPr>
            <w:rStyle w:val="a3"/>
            <w:rFonts w:ascii="Times New Roman" w:eastAsia="Times New Roman" w:hAnsi="Times New Roman"/>
            <w:sz w:val="28"/>
            <w:szCs w:val="28"/>
            <w:lang w:val="kk-KZ" w:eastAsia="ru-RU"/>
          </w:rPr>
          <w:t>http://www.kaznai.kz/</w:t>
        </w:r>
      </w:hyperlink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bookmarkStart w:id="1" w:name="_GoBack"/>
      <w:bookmarkEnd w:id="1"/>
    </w:p>
    <w:sectPr w:rsidR="0023745C" w:rsidRPr="0037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11E3"/>
    <w:multiLevelType w:val="hybridMultilevel"/>
    <w:tmpl w:val="1C02C016"/>
    <w:lvl w:ilvl="0" w:tplc="CDA4B7F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9"/>
    <w:rsid w:val="00037FE2"/>
    <w:rsid w:val="000D3082"/>
    <w:rsid w:val="002172E5"/>
    <w:rsid w:val="0023745C"/>
    <w:rsid w:val="00272B6B"/>
    <w:rsid w:val="003752D3"/>
    <w:rsid w:val="00382C0B"/>
    <w:rsid w:val="003B3E55"/>
    <w:rsid w:val="005829D9"/>
    <w:rsid w:val="00671404"/>
    <w:rsid w:val="006B2AD9"/>
    <w:rsid w:val="00895BFD"/>
    <w:rsid w:val="008E79BD"/>
    <w:rsid w:val="00B952DC"/>
    <w:rsid w:val="00C03BB1"/>
    <w:rsid w:val="00C66D7A"/>
    <w:rsid w:val="00D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1CCE"/>
  <w15:chartTrackingRefBased/>
  <w15:docId w15:val="{9CC1443A-398F-466B-9819-C82E5B7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4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4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4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4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4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4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0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745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45C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74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4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4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4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4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4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4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4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45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374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374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74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3745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3745C"/>
    <w:rPr>
      <w:b/>
      <w:bCs/>
    </w:rPr>
  </w:style>
  <w:style w:type="character" w:styleId="a9">
    <w:name w:val="Emphasis"/>
    <w:basedOn w:val="a0"/>
    <w:uiPriority w:val="20"/>
    <w:qFormat/>
    <w:rsid w:val="0023745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745C"/>
    <w:rPr>
      <w:szCs w:val="32"/>
    </w:rPr>
  </w:style>
  <w:style w:type="paragraph" w:styleId="ab">
    <w:name w:val="List Paragraph"/>
    <w:basedOn w:val="a"/>
    <w:uiPriority w:val="34"/>
    <w:qFormat/>
    <w:rsid w:val="002374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45C"/>
    <w:rPr>
      <w:i/>
    </w:rPr>
  </w:style>
  <w:style w:type="character" w:customStyle="1" w:styleId="22">
    <w:name w:val="Цитата 2 Знак"/>
    <w:basedOn w:val="a0"/>
    <w:link w:val="21"/>
    <w:uiPriority w:val="29"/>
    <w:rsid w:val="0023745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745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745C"/>
    <w:rPr>
      <w:b/>
      <w:i/>
      <w:sz w:val="24"/>
    </w:rPr>
  </w:style>
  <w:style w:type="character" w:styleId="ae">
    <w:name w:val="Subtle Emphasis"/>
    <w:uiPriority w:val="19"/>
    <w:qFormat/>
    <w:rsid w:val="0023745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745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745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745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745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7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nai.k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2024-06-28T04:56:00Z</dcterms:created>
  <dcterms:modified xsi:type="dcterms:W3CDTF">2024-06-28T08:04:00Z</dcterms:modified>
</cp:coreProperties>
</file>